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FE" w:rsidRDefault="006E76FE">
      <w:pPr>
        <w:rPr>
          <w:b/>
          <w:sz w:val="28"/>
          <w:szCs w:val="28"/>
        </w:rPr>
      </w:pPr>
      <w:r w:rsidRPr="006E76FE">
        <w:rPr>
          <w:rFonts w:hint="eastAsia"/>
          <w:b/>
          <w:sz w:val="28"/>
          <w:szCs w:val="28"/>
        </w:rPr>
        <w:t>合成导热油</w:t>
      </w:r>
      <w:r>
        <w:rPr>
          <w:rFonts w:hint="eastAsia"/>
          <w:b/>
          <w:sz w:val="28"/>
          <w:szCs w:val="28"/>
        </w:rPr>
        <w:t>H</w:t>
      </w:r>
      <w:r>
        <w:rPr>
          <w:b/>
          <w:sz w:val="28"/>
          <w:szCs w:val="28"/>
        </w:rPr>
        <w:t>eat Transfer Fluid</w:t>
      </w:r>
    </w:p>
    <w:p w:rsidR="006E76FE" w:rsidRDefault="006E76FE">
      <w:pPr>
        <w:rPr>
          <w:b/>
          <w:szCs w:val="21"/>
        </w:rPr>
      </w:pPr>
    </w:p>
    <w:p w:rsidR="006E76FE" w:rsidRDefault="006E76FE">
      <w:pPr>
        <w:rPr>
          <w:szCs w:val="21"/>
        </w:rPr>
      </w:pPr>
      <w:r w:rsidRPr="006E76FE">
        <w:rPr>
          <w:rFonts w:hint="eastAsia"/>
          <w:szCs w:val="21"/>
        </w:rPr>
        <w:t>合成</w:t>
      </w:r>
      <w:r>
        <w:rPr>
          <w:rFonts w:hint="eastAsia"/>
          <w:szCs w:val="21"/>
        </w:rPr>
        <w:t>导热</w:t>
      </w:r>
      <w:proofErr w:type="gramStart"/>
      <w:r>
        <w:rPr>
          <w:rFonts w:hint="eastAsia"/>
          <w:szCs w:val="21"/>
        </w:rPr>
        <w:t>油采</w:t>
      </w:r>
      <w:proofErr w:type="gramEnd"/>
      <w:r>
        <w:rPr>
          <w:rFonts w:hint="eastAsia"/>
          <w:szCs w:val="21"/>
        </w:rPr>
        <w:t>用抗氧化能力极强的烷基合成烃为原料，加入性能优良的导热油专用复合剂调制而成，与矿物油相比，具有以下重要特征：</w:t>
      </w:r>
    </w:p>
    <w:p w:rsidR="006E76FE" w:rsidRDefault="006E76FE">
      <w:pPr>
        <w:rPr>
          <w:szCs w:val="21"/>
        </w:rPr>
      </w:pPr>
      <w:r>
        <w:rPr>
          <w:rFonts w:hint="eastAsia"/>
          <w:szCs w:val="21"/>
        </w:rPr>
        <w:t>1升温快</w:t>
      </w:r>
      <w:r>
        <w:rPr>
          <w:szCs w:val="21"/>
        </w:rPr>
        <w:t>——</w:t>
      </w:r>
      <w:r>
        <w:rPr>
          <w:rFonts w:hint="eastAsia"/>
          <w:szCs w:val="21"/>
        </w:rPr>
        <w:t>升温速度是矿物油的1</w:t>
      </w:r>
      <w:r>
        <w:rPr>
          <w:szCs w:val="21"/>
        </w:rPr>
        <w:t>.2</w:t>
      </w:r>
      <w:r>
        <w:rPr>
          <w:rFonts w:hint="eastAsia"/>
          <w:szCs w:val="21"/>
        </w:rPr>
        <w:t xml:space="preserve">倍； </w:t>
      </w:r>
    </w:p>
    <w:p w:rsidR="006E76FE" w:rsidRDefault="006E76FE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.</w:t>
      </w:r>
      <w:r>
        <w:rPr>
          <w:rFonts w:hint="eastAsia"/>
          <w:szCs w:val="21"/>
        </w:rPr>
        <w:t>耐氧化</w:t>
      </w:r>
      <w:r w:rsidR="00A505DD">
        <w:rPr>
          <w:rFonts w:hint="eastAsia"/>
          <w:szCs w:val="21"/>
        </w:rPr>
        <w:t>——抗氧化性能是矿物油的1</w:t>
      </w:r>
      <w:r w:rsidR="00A505DD">
        <w:rPr>
          <w:szCs w:val="21"/>
        </w:rPr>
        <w:t>0</w:t>
      </w:r>
      <w:r w:rsidR="00A505DD">
        <w:rPr>
          <w:rFonts w:hint="eastAsia"/>
          <w:szCs w:val="21"/>
        </w:rPr>
        <w:t>倍，不易因氧化而产生淤渣；</w:t>
      </w:r>
    </w:p>
    <w:p w:rsidR="00A505DD" w:rsidRDefault="00A505DD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.</w:t>
      </w:r>
      <w:r>
        <w:rPr>
          <w:rFonts w:hint="eastAsia"/>
          <w:szCs w:val="21"/>
        </w:rPr>
        <w:t>抗结焦——具有良好的防止固体颗粒和焦</w:t>
      </w:r>
      <w:r w:rsidR="00C34A7E">
        <w:rPr>
          <w:rFonts w:hint="eastAsia"/>
          <w:szCs w:val="21"/>
        </w:rPr>
        <w:t>垢生成的能力；</w:t>
      </w:r>
    </w:p>
    <w:p w:rsidR="00C34A7E" w:rsidRDefault="00C34A7E">
      <w:pPr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.</w:t>
      </w:r>
      <w:r>
        <w:rPr>
          <w:rFonts w:hint="eastAsia"/>
          <w:szCs w:val="21"/>
        </w:rPr>
        <w:t>低温流动性好——在很低的温度下仍具有较低的运动粘度；</w:t>
      </w:r>
    </w:p>
    <w:p w:rsidR="00C34A7E" w:rsidRDefault="00C34A7E">
      <w:pPr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.</w:t>
      </w:r>
      <w:r>
        <w:rPr>
          <w:rFonts w:hint="eastAsia"/>
          <w:szCs w:val="21"/>
        </w:rPr>
        <w:t>长寿命——具有很长的使用寿命，长寿命就意味着低成本。</w:t>
      </w:r>
    </w:p>
    <w:p w:rsidR="00C34A7E" w:rsidRDefault="00C34A7E">
      <w:pPr>
        <w:rPr>
          <w:szCs w:val="21"/>
        </w:rPr>
      </w:pPr>
    </w:p>
    <w:p w:rsidR="00C34A7E" w:rsidRDefault="00C34A7E">
      <w:pPr>
        <w:rPr>
          <w:b/>
          <w:sz w:val="28"/>
          <w:szCs w:val="28"/>
        </w:rPr>
      </w:pPr>
      <w:r w:rsidRPr="00C34A7E">
        <w:rPr>
          <w:rFonts w:hint="eastAsia"/>
          <w:b/>
          <w:sz w:val="28"/>
          <w:szCs w:val="28"/>
        </w:rPr>
        <w:t>合成导热油性能参数表Performan</w:t>
      </w:r>
      <w:r w:rsidRPr="00C34A7E">
        <w:rPr>
          <w:b/>
          <w:sz w:val="28"/>
          <w:szCs w:val="28"/>
        </w:rPr>
        <w:t>ce Parameters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3"/>
        <w:gridCol w:w="1383"/>
        <w:gridCol w:w="1384"/>
        <w:gridCol w:w="1383"/>
        <w:gridCol w:w="1383"/>
      </w:tblGrid>
      <w:tr w:rsidR="00C34A7E" w:rsidRPr="00C34A7E" w:rsidTr="00533137">
        <w:tc>
          <w:tcPr>
            <w:tcW w:w="4146" w:type="dxa"/>
            <w:gridSpan w:val="2"/>
            <w:vMerge w:val="restart"/>
          </w:tcPr>
          <w:p w:rsidR="00C34A7E" w:rsidRPr="00533137" w:rsidRDefault="00C34A7E" w:rsidP="00C34A7E">
            <w:pPr>
              <w:ind w:firstLineChars="500" w:firstLine="1400"/>
              <w:rPr>
                <w:rFonts w:hint="eastAsia"/>
                <w:b/>
                <w:sz w:val="28"/>
                <w:szCs w:val="28"/>
              </w:rPr>
            </w:pPr>
            <w:r w:rsidRPr="00533137">
              <w:rPr>
                <w:rFonts w:hint="eastAsia"/>
                <w:b/>
                <w:sz w:val="28"/>
                <w:szCs w:val="28"/>
              </w:rPr>
              <w:t xml:space="preserve">项 </w:t>
            </w:r>
            <w:r w:rsidRPr="00533137">
              <w:rPr>
                <w:b/>
                <w:sz w:val="28"/>
                <w:szCs w:val="28"/>
              </w:rPr>
              <w:t xml:space="preserve">     </w:t>
            </w:r>
            <w:r w:rsidRPr="00533137"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2767" w:type="dxa"/>
            <w:gridSpan w:val="2"/>
          </w:tcPr>
          <w:p w:rsidR="00C34A7E" w:rsidRPr="00C34A7E" w:rsidRDefault="00C34A7E" w:rsidP="00C34A7E">
            <w:pPr>
              <w:ind w:firstLineChars="200" w:firstLine="48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质量指标</w:t>
            </w:r>
          </w:p>
        </w:tc>
        <w:tc>
          <w:tcPr>
            <w:tcW w:w="1383" w:type="dxa"/>
            <w:vMerge w:val="restart"/>
          </w:tcPr>
          <w:p w:rsidR="00533137" w:rsidRDefault="00533137">
            <w:pPr>
              <w:rPr>
                <w:b/>
                <w:szCs w:val="21"/>
              </w:rPr>
            </w:pPr>
          </w:p>
          <w:p w:rsidR="00C34A7E" w:rsidRPr="00533137" w:rsidRDefault="00C34A7E">
            <w:pPr>
              <w:rPr>
                <w:rFonts w:hint="eastAsia"/>
                <w:b/>
                <w:szCs w:val="21"/>
              </w:rPr>
            </w:pPr>
            <w:r w:rsidRPr="00533137">
              <w:rPr>
                <w:rFonts w:hint="eastAsia"/>
                <w:b/>
                <w:szCs w:val="21"/>
              </w:rPr>
              <w:t>试验方法或应用文件</w:t>
            </w:r>
          </w:p>
        </w:tc>
      </w:tr>
      <w:tr w:rsidR="00C34A7E" w:rsidRPr="00C34A7E" w:rsidTr="00533137">
        <w:tc>
          <w:tcPr>
            <w:tcW w:w="4146" w:type="dxa"/>
            <w:gridSpan w:val="2"/>
            <w:vMerge/>
          </w:tcPr>
          <w:p w:rsidR="00C34A7E" w:rsidRPr="00C34A7E" w:rsidRDefault="00C34A7E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:rsidR="00C34A7E" w:rsidRPr="00533137" w:rsidRDefault="00533137">
            <w:pPr>
              <w:rPr>
                <w:rFonts w:hint="eastAsia"/>
                <w:sz w:val="24"/>
                <w:szCs w:val="24"/>
              </w:rPr>
            </w:pPr>
            <w:r w:rsidRPr="00533137">
              <w:rPr>
                <w:rFonts w:hint="eastAsia"/>
                <w:sz w:val="24"/>
                <w:szCs w:val="24"/>
              </w:rPr>
              <w:t>S</w:t>
            </w:r>
            <w:r w:rsidRPr="00533137">
              <w:rPr>
                <w:sz w:val="24"/>
                <w:szCs w:val="24"/>
              </w:rPr>
              <w:t>320</w:t>
            </w:r>
            <w:r>
              <w:rPr>
                <w:rFonts w:hint="eastAsia"/>
                <w:sz w:val="24"/>
                <w:szCs w:val="24"/>
              </w:rPr>
              <w:t>（T</w:t>
            </w:r>
            <w:r>
              <w:rPr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83" w:type="dxa"/>
          </w:tcPr>
          <w:p w:rsidR="00C34A7E" w:rsidRPr="00C34A7E" w:rsidRDefault="00533137">
            <w:pPr>
              <w:rPr>
                <w:rFonts w:hint="eastAsia"/>
                <w:b/>
                <w:sz w:val="24"/>
                <w:szCs w:val="24"/>
              </w:rPr>
            </w:pPr>
            <w:r w:rsidRPr="00533137">
              <w:rPr>
                <w:rFonts w:hint="eastAsia"/>
                <w:sz w:val="24"/>
                <w:szCs w:val="24"/>
              </w:rPr>
              <w:t>S</w:t>
            </w:r>
            <w:r w:rsidRPr="0053313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533137"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（T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83" w:type="dxa"/>
            <w:vMerge/>
          </w:tcPr>
          <w:p w:rsidR="00C34A7E" w:rsidRPr="00C34A7E" w:rsidRDefault="00C34A7E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C34A7E" w:rsidRPr="00C34A7E" w:rsidTr="00533137">
        <w:tc>
          <w:tcPr>
            <w:tcW w:w="2763" w:type="dxa"/>
          </w:tcPr>
          <w:p w:rsidR="00C34A7E" w:rsidRPr="00533137" w:rsidRDefault="00533137">
            <w:pPr>
              <w:rPr>
                <w:rFonts w:hint="eastAsia"/>
                <w:sz w:val="24"/>
                <w:szCs w:val="24"/>
              </w:rPr>
            </w:pPr>
            <w:r w:rsidRPr="00533137">
              <w:rPr>
                <w:rFonts w:hint="eastAsia"/>
                <w:sz w:val="24"/>
                <w:szCs w:val="24"/>
              </w:rPr>
              <w:t>组分</w:t>
            </w:r>
          </w:p>
        </w:tc>
        <w:tc>
          <w:tcPr>
            <w:tcW w:w="1383" w:type="dxa"/>
          </w:tcPr>
          <w:p w:rsidR="00C34A7E" w:rsidRPr="00533137" w:rsidRDefault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—</w:t>
            </w:r>
          </w:p>
        </w:tc>
        <w:tc>
          <w:tcPr>
            <w:tcW w:w="2767" w:type="dxa"/>
            <w:gridSpan w:val="2"/>
          </w:tcPr>
          <w:p w:rsidR="00C34A7E" w:rsidRPr="00533137" w:rsidRDefault="00533137" w:rsidP="00533137">
            <w:pPr>
              <w:ind w:firstLineChars="150" w:firstLine="36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合成</w:t>
            </w:r>
            <w:proofErr w:type="gramStart"/>
            <w:r>
              <w:rPr>
                <w:rFonts w:hint="eastAsia"/>
                <w:sz w:val="24"/>
                <w:szCs w:val="24"/>
              </w:rPr>
              <w:t>烃</w:t>
            </w:r>
            <w:proofErr w:type="gramEnd"/>
            <w:r>
              <w:rPr>
                <w:rFonts w:hint="eastAsia"/>
                <w:sz w:val="24"/>
                <w:szCs w:val="24"/>
              </w:rPr>
              <w:t>混合物</w:t>
            </w:r>
          </w:p>
        </w:tc>
        <w:tc>
          <w:tcPr>
            <w:tcW w:w="1383" w:type="dxa"/>
          </w:tcPr>
          <w:p w:rsidR="00C34A7E" w:rsidRPr="00533137" w:rsidRDefault="004A4E4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—</w:t>
            </w:r>
          </w:p>
        </w:tc>
      </w:tr>
      <w:tr w:rsidR="00533137" w:rsidRPr="00C34A7E" w:rsidTr="00533137">
        <w:tc>
          <w:tcPr>
            <w:tcW w:w="2763" w:type="dxa"/>
          </w:tcPr>
          <w:p w:rsidR="00533137" w:rsidRPr="00533137" w:rsidRDefault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外观</w:t>
            </w:r>
          </w:p>
        </w:tc>
        <w:tc>
          <w:tcPr>
            <w:tcW w:w="1383" w:type="dxa"/>
          </w:tcPr>
          <w:p w:rsidR="00533137" w:rsidRPr="00533137" w:rsidRDefault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—</w:t>
            </w:r>
          </w:p>
        </w:tc>
        <w:tc>
          <w:tcPr>
            <w:tcW w:w="2767" w:type="dxa"/>
            <w:gridSpan w:val="2"/>
          </w:tcPr>
          <w:p w:rsidR="00533137" w:rsidRPr="00533137" w:rsidRDefault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清澈透明，无悬浮物</w:t>
            </w:r>
          </w:p>
        </w:tc>
        <w:tc>
          <w:tcPr>
            <w:tcW w:w="1383" w:type="dxa"/>
          </w:tcPr>
          <w:p w:rsidR="00533137" w:rsidRPr="00533137" w:rsidRDefault="004A4E47" w:rsidP="004A4E47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目测</w:t>
            </w:r>
          </w:p>
        </w:tc>
      </w:tr>
      <w:tr w:rsidR="00533137" w:rsidRPr="00C34A7E" w:rsidTr="00533137">
        <w:tc>
          <w:tcPr>
            <w:tcW w:w="2763" w:type="dxa"/>
          </w:tcPr>
          <w:p w:rsidR="00533137" w:rsidRPr="00533137" w:rsidRDefault="00533137">
            <w:pPr>
              <w:rPr>
                <w:rFonts w:hint="eastAsia"/>
                <w:sz w:val="24"/>
                <w:szCs w:val="24"/>
              </w:rPr>
            </w:pPr>
            <w:r w:rsidRPr="002F1989">
              <w:rPr>
                <w:rFonts w:hint="eastAsia"/>
                <w:sz w:val="24"/>
                <w:szCs w:val="24"/>
              </w:rPr>
              <w:t>密度</w:t>
            </w:r>
            <w:r w:rsidRPr="002F1989">
              <w:rPr>
                <w:rFonts w:hint="eastAsia"/>
                <w:szCs w:val="21"/>
              </w:rPr>
              <w:t>（2</w:t>
            </w:r>
            <w:r w:rsidRPr="002F1989">
              <w:rPr>
                <w:szCs w:val="21"/>
              </w:rPr>
              <w:t>0°C</w:t>
            </w:r>
            <w:r w:rsidRPr="002F1989">
              <w:rPr>
                <w:rFonts w:hint="eastAsia"/>
                <w:szCs w:val="21"/>
              </w:rPr>
              <w:t>）/（</w:t>
            </w:r>
            <w:r w:rsidRPr="002F1989">
              <w:rPr>
                <w:szCs w:val="21"/>
              </w:rPr>
              <w:t>g/</w:t>
            </w:r>
            <w:r w:rsidRPr="002F1989">
              <w:rPr>
                <w:rFonts w:hint="eastAsia"/>
                <w:szCs w:val="21"/>
              </w:rPr>
              <w:t>m³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3" w:type="dxa"/>
          </w:tcPr>
          <w:p w:rsidR="00533137" w:rsidRPr="00533137" w:rsidRDefault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—</w:t>
            </w:r>
          </w:p>
        </w:tc>
        <w:tc>
          <w:tcPr>
            <w:tcW w:w="1384" w:type="dxa"/>
          </w:tcPr>
          <w:p w:rsidR="00533137" w:rsidRPr="00533137" w:rsidRDefault="004A4E4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.80-1.2</w:t>
            </w:r>
          </w:p>
        </w:tc>
        <w:tc>
          <w:tcPr>
            <w:tcW w:w="1383" w:type="dxa"/>
          </w:tcPr>
          <w:p w:rsidR="00533137" w:rsidRPr="00533137" w:rsidRDefault="004A4E4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.8-1.2</w:t>
            </w:r>
          </w:p>
        </w:tc>
        <w:tc>
          <w:tcPr>
            <w:tcW w:w="1383" w:type="dxa"/>
          </w:tcPr>
          <w:p w:rsidR="00533137" w:rsidRPr="00533137" w:rsidRDefault="004A4E4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B/T 1884</w:t>
            </w:r>
          </w:p>
        </w:tc>
      </w:tr>
      <w:tr w:rsidR="00C34A7E" w:rsidRPr="00C34A7E" w:rsidTr="00533137">
        <w:tc>
          <w:tcPr>
            <w:tcW w:w="2763" w:type="dxa"/>
          </w:tcPr>
          <w:p w:rsidR="00C34A7E" w:rsidRPr="00533137" w:rsidRDefault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闪点</w:t>
            </w:r>
            <w:r w:rsidRPr="001833B4">
              <w:rPr>
                <w:rFonts w:hint="eastAsia"/>
                <w:sz w:val="18"/>
                <w:szCs w:val="18"/>
              </w:rPr>
              <w:t>（开口）</w:t>
            </w:r>
            <w:r>
              <w:rPr>
                <w:rFonts w:hint="eastAsia"/>
                <w:sz w:val="18"/>
                <w:szCs w:val="18"/>
              </w:rPr>
              <w:t>/°C</w:t>
            </w:r>
          </w:p>
        </w:tc>
        <w:tc>
          <w:tcPr>
            <w:tcW w:w="1383" w:type="dxa"/>
          </w:tcPr>
          <w:p w:rsidR="00C34A7E" w:rsidRPr="00533137" w:rsidRDefault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不低于</w:t>
            </w:r>
          </w:p>
        </w:tc>
        <w:tc>
          <w:tcPr>
            <w:tcW w:w="1384" w:type="dxa"/>
          </w:tcPr>
          <w:p w:rsidR="00C34A7E" w:rsidRPr="00533137" w:rsidRDefault="004A4E4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1383" w:type="dxa"/>
          </w:tcPr>
          <w:p w:rsidR="00C34A7E" w:rsidRPr="00533137" w:rsidRDefault="004A4E4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1383" w:type="dxa"/>
          </w:tcPr>
          <w:p w:rsidR="00C34A7E" w:rsidRPr="00533137" w:rsidRDefault="004A4E4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B/T</w:t>
            </w:r>
            <w:r>
              <w:rPr>
                <w:sz w:val="24"/>
                <w:szCs w:val="24"/>
              </w:rPr>
              <w:t>3536</w:t>
            </w:r>
          </w:p>
        </w:tc>
      </w:tr>
      <w:tr w:rsidR="00533137" w:rsidRPr="00C34A7E" w:rsidTr="00533137">
        <w:tc>
          <w:tcPr>
            <w:tcW w:w="2763" w:type="dxa"/>
          </w:tcPr>
          <w:p w:rsidR="00533137" w:rsidRPr="002F1989" w:rsidRDefault="00533137" w:rsidP="005331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酸值</w:t>
            </w:r>
            <w:r w:rsidRPr="001833B4">
              <w:rPr>
                <w:rFonts w:hint="eastAsia"/>
                <w:sz w:val="18"/>
                <w:szCs w:val="18"/>
              </w:rPr>
              <w:t>（以K</w:t>
            </w:r>
            <w:r w:rsidRPr="001833B4">
              <w:rPr>
                <w:sz w:val="18"/>
                <w:szCs w:val="18"/>
              </w:rPr>
              <w:t>OH</w:t>
            </w:r>
            <w:r w:rsidRPr="001833B4">
              <w:rPr>
                <w:rFonts w:hint="eastAsia"/>
                <w:sz w:val="18"/>
                <w:szCs w:val="18"/>
              </w:rPr>
              <w:t>计）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(mg/g)</w:t>
            </w:r>
          </w:p>
        </w:tc>
        <w:tc>
          <w:tcPr>
            <w:tcW w:w="1383" w:type="dxa"/>
          </w:tcPr>
          <w:p w:rsidR="00533137" w:rsidRPr="00814D10" w:rsidRDefault="00533137" w:rsidP="00533137">
            <w:pPr>
              <w:rPr>
                <w:szCs w:val="21"/>
              </w:rPr>
            </w:pPr>
            <w:r w:rsidRPr="00814D10">
              <w:rPr>
                <w:rFonts w:hint="eastAsia"/>
                <w:szCs w:val="21"/>
              </w:rPr>
              <w:t>不大于</w:t>
            </w:r>
          </w:p>
        </w:tc>
        <w:tc>
          <w:tcPr>
            <w:tcW w:w="1384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B/T</w:t>
            </w:r>
            <w:r>
              <w:rPr>
                <w:sz w:val="24"/>
                <w:szCs w:val="24"/>
              </w:rPr>
              <w:t>7304</w:t>
            </w:r>
          </w:p>
        </w:tc>
      </w:tr>
      <w:tr w:rsidR="00533137" w:rsidRPr="00C34A7E" w:rsidTr="00533137">
        <w:tc>
          <w:tcPr>
            <w:tcW w:w="2763" w:type="dxa"/>
          </w:tcPr>
          <w:p w:rsidR="00533137" w:rsidRPr="00533137" w:rsidRDefault="0053313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残碳</w:t>
            </w:r>
            <w:r w:rsidRPr="00D65F1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质量分数</w:t>
            </w:r>
            <w:r w:rsidRPr="00D65F12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/％</w:t>
            </w:r>
          </w:p>
        </w:tc>
        <w:tc>
          <w:tcPr>
            <w:tcW w:w="1383" w:type="dxa"/>
          </w:tcPr>
          <w:p w:rsidR="00533137" w:rsidRPr="00533137" w:rsidRDefault="00533137" w:rsidP="00533137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Cs w:val="21"/>
              </w:rPr>
              <w:t>不大于</w:t>
            </w:r>
          </w:p>
        </w:tc>
        <w:tc>
          <w:tcPr>
            <w:tcW w:w="1384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B/T</w:t>
            </w:r>
            <w:r>
              <w:rPr>
                <w:sz w:val="24"/>
                <w:szCs w:val="24"/>
              </w:rPr>
              <w:t>17144</w:t>
            </w:r>
          </w:p>
        </w:tc>
      </w:tr>
      <w:tr w:rsidR="00533137" w:rsidRPr="00C34A7E" w:rsidTr="00533137">
        <w:tc>
          <w:tcPr>
            <w:tcW w:w="2763" w:type="dxa"/>
          </w:tcPr>
          <w:p w:rsidR="00533137" w:rsidRPr="00533137" w:rsidRDefault="0053313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运力</w:t>
            </w:r>
            <w:r w:rsidRPr="00D65F12">
              <w:rPr>
                <w:rFonts w:hint="eastAsia"/>
                <w:sz w:val="18"/>
                <w:szCs w:val="18"/>
              </w:rPr>
              <w:t>粘度（4</w:t>
            </w:r>
            <w:r w:rsidRPr="00D65F12">
              <w:rPr>
                <w:sz w:val="18"/>
                <w:szCs w:val="18"/>
              </w:rPr>
              <w:t>0°C）</w:t>
            </w:r>
            <w:r w:rsidRPr="00D65F12">
              <w:rPr>
                <w:rFonts w:hint="eastAsia"/>
                <w:sz w:val="18"/>
                <w:szCs w:val="18"/>
              </w:rPr>
              <w:t>/</w:t>
            </w:r>
            <w:r w:rsidRPr="00D65F12">
              <w:rPr>
                <w:sz w:val="18"/>
                <w:szCs w:val="18"/>
              </w:rPr>
              <w:t>(m</w:t>
            </w:r>
            <w:r w:rsidRPr="00D65F12">
              <w:rPr>
                <w:rFonts w:hint="eastAsia"/>
                <w:sz w:val="18"/>
                <w:szCs w:val="18"/>
              </w:rPr>
              <w:t>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s)</w:t>
            </w:r>
          </w:p>
        </w:tc>
        <w:tc>
          <w:tcPr>
            <w:tcW w:w="1383" w:type="dxa"/>
          </w:tcPr>
          <w:p w:rsidR="00533137" w:rsidRPr="00533137" w:rsidRDefault="00533137" w:rsidP="00533137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Cs w:val="21"/>
              </w:rPr>
              <w:t>不大于</w:t>
            </w:r>
          </w:p>
        </w:tc>
        <w:tc>
          <w:tcPr>
            <w:tcW w:w="1384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B/T</w:t>
            </w:r>
            <w:r>
              <w:rPr>
                <w:sz w:val="24"/>
                <w:szCs w:val="24"/>
              </w:rPr>
              <w:t>265</w:t>
            </w:r>
          </w:p>
        </w:tc>
      </w:tr>
      <w:tr w:rsidR="00533137" w:rsidRPr="00C34A7E" w:rsidTr="00533137">
        <w:tc>
          <w:tcPr>
            <w:tcW w:w="2763" w:type="dxa"/>
          </w:tcPr>
          <w:p w:rsidR="00533137" w:rsidRPr="002F1989" w:rsidRDefault="00533137" w:rsidP="005331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倾点/</w:t>
            </w:r>
            <w:r>
              <w:rPr>
                <w:sz w:val="24"/>
                <w:szCs w:val="24"/>
              </w:rPr>
              <w:t>°C</w:t>
            </w:r>
          </w:p>
        </w:tc>
        <w:tc>
          <w:tcPr>
            <w:tcW w:w="1383" w:type="dxa"/>
          </w:tcPr>
          <w:p w:rsidR="00533137" w:rsidRPr="00533137" w:rsidRDefault="00533137" w:rsidP="00533137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Cs w:val="21"/>
              </w:rPr>
              <w:t>不</w:t>
            </w:r>
            <w:r>
              <w:rPr>
                <w:rFonts w:hint="eastAsia"/>
                <w:szCs w:val="21"/>
              </w:rPr>
              <w:t>高</w:t>
            </w:r>
            <w:r w:rsidRPr="00814D10">
              <w:rPr>
                <w:rFonts w:hint="eastAsia"/>
                <w:szCs w:val="21"/>
              </w:rPr>
              <w:t>于</w:t>
            </w:r>
          </w:p>
        </w:tc>
        <w:tc>
          <w:tcPr>
            <w:tcW w:w="1384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B/T</w:t>
            </w:r>
            <w:r>
              <w:rPr>
                <w:sz w:val="24"/>
                <w:szCs w:val="24"/>
              </w:rPr>
              <w:t>3535</w:t>
            </w:r>
          </w:p>
        </w:tc>
      </w:tr>
      <w:tr w:rsidR="00533137" w:rsidRPr="00C34A7E" w:rsidTr="00533137">
        <w:tc>
          <w:tcPr>
            <w:tcW w:w="2763" w:type="dxa"/>
          </w:tcPr>
          <w:p w:rsidR="00533137" w:rsidRPr="00533137" w:rsidRDefault="0053313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铜片</w:t>
            </w:r>
            <w:r w:rsidRPr="00D65F12">
              <w:rPr>
                <w:rFonts w:hint="eastAsia"/>
                <w:sz w:val="18"/>
                <w:szCs w:val="18"/>
              </w:rPr>
              <w:t>腐蚀</w:t>
            </w:r>
            <w:r>
              <w:rPr>
                <w:rFonts w:hint="eastAsia"/>
                <w:sz w:val="18"/>
                <w:szCs w:val="18"/>
              </w:rPr>
              <w:t>（1</w:t>
            </w:r>
            <w:r>
              <w:rPr>
                <w:sz w:val="18"/>
                <w:szCs w:val="18"/>
              </w:rPr>
              <w:t>00°C</w:t>
            </w:r>
            <w:r>
              <w:rPr>
                <w:rFonts w:hint="eastAsia"/>
                <w:sz w:val="18"/>
                <w:szCs w:val="18"/>
              </w:rPr>
              <w:t>，3</w:t>
            </w:r>
            <w:r>
              <w:rPr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）/级</w:t>
            </w:r>
          </w:p>
        </w:tc>
        <w:tc>
          <w:tcPr>
            <w:tcW w:w="1383" w:type="dxa"/>
          </w:tcPr>
          <w:p w:rsidR="00533137" w:rsidRPr="00533137" w:rsidRDefault="00533137" w:rsidP="00533137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Cs w:val="21"/>
              </w:rPr>
              <w:t>不大于</w:t>
            </w:r>
          </w:p>
        </w:tc>
        <w:tc>
          <w:tcPr>
            <w:tcW w:w="1384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一级</w:t>
            </w:r>
          </w:p>
        </w:tc>
        <w:tc>
          <w:tcPr>
            <w:tcW w:w="1383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一级</w:t>
            </w:r>
          </w:p>
        </w:tc>
        <w:tc>
          <w:tcPr>
            <w:tcW w:w="1383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B/T</w:t>
            </w:r>
            <w:r>
              <w:rPr>
                <w:sz w:val="24"/>
                <w:szCs w:val="24"/>
              </w:rPr>
              <w:t>5096</w:t>
            </w:r>
          </w:p>
        </w:tc>
      </w:tr>
      <w:tr w:rsidR="00533137" w:rsidRPr="00C34A7E" w:rsidTr="00533137">
        <w:tc>
          <w:tcPr>
            <w:tcW w:w="2763" w:type="dxa"/>
          </w:tcPr>
          <w:p w:rsidR="00533137" w:rsidRPr="00533137" w:rsidRDefault="0053313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水分/</w:t>
            </w:r>
            <w:r>
              <w:rPr>
                <w:sz w:val="24"/>
                <w:szCs w:val="24"/>
              </w:rPr>
              <w:t>(mg/</w:t>
            </w:r>
            <w:proofErr w:type="spellStart"/>
            <w:r>
              <w:rPr>
                <w:sz w:val="24"/>
                <w:szCs w:val="24"/>
              </w:rPr>
              <w:t>gk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533137" w:rsidRPr="00533137" w:rsidRDefault="00533137" w:rsidP="00533137">
            <w:pPr>
              <w:rPr>
                <w:rFonts w:hint="eastAsia"/>
                <w:sz w:val="24"/>
                <w:szCs w:val="24"/>
              </w:rPr>
            </w:pPr>
            <w:r w:rsidRPr="00814D10">
              <w:rPr>
                <w:rFonts w:hint="eastAsia"/>
                <w:szCs w:val="21"/>
              </w:rPr>
              <w:t>不大于</w:t>
            </w:r>
          </w:p>
        </w:tc>
        <w:tc>
          <w:tcPr>
            <w:tcW w:w="1384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383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383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B/T</w:t>
            </w:r>
            <w:r>
              <w:rPr>
                <w:sz w:val="24"/>
                <w:szCs w:val="24"/>
              </w:rPr>
              <w:t>11133</w:t>
            </w:r>
          </w:p>
        </w:tc>
      </w:tr>
      <w:tr w:rsidR="00533137" w:rsidRPr="00C34A7E" w:rsidTr="00533137">
        <w:tc>
          <w:tcPr>
            <w:tcW w:w="2763" w:type="dxa"/>
          </w:tcPr>
          <w:p w:rsidR="00533137" w:rsidRPr="00533137" w:rsidRDefault="0053313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</w:t>
            </w:r>
            <w:r w:rsidRPr="005C3A3B">
              <w:rPr>
                <w:rFonts w:hint="eastAsia"/>
                <w:szCs w:val="21"/>
              </w:rPr>
              <w:t>允许使用温度/</w:t>
            </w:r>
            <w:r w:rsidRPr="005C3A3B">
              <w:rPr>
                <w:szCs w:val="21"/>
              </w:rPr>
              <w:t>°C</w:t>
            </w:r>
          </w:p>
        </w:tc>
        <w:tc>
          <w:tcPr>
            <w:tcW w:w="1383" w:type="dxa"/>
          </w:tcPr>
          <w:p w:rsidR="00533137" w:rsidRPr="00533137" w:rsidRDefault="0053313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—</w:t>
            </w:r>
          </w:p>
        </w:tc>
        <w:tc>
          <w:tcPr>
            <w:tcW w:w="1384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:rsidR="00533137" w:rsidRPr="00533137" w:rsidRDefault="004A4E47" w:rsidP="005331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B/T</w:t>
            </w:r>
            <w:r>
              <w:rPr>
                <w:sz w:val="24"/>
                <w:szCs w:val="24"/>
              </w:rPr>
              <w:t>23800</w:t>
            </w:r>
          </w:p>
        </w:tc>
      </w:tr>
    </w:tbl>
    <w:p w:rsidR="004A4E47" w:rsidRPr="005C3A3B" w:rsidRDefault="004A4E47" w:rsidP="004A4E47">
      <w:pPr>
        <w:rPr>
          <w:b/>
          <w:szCs w:val="21"/>
        </w:rPr>
      </w:pPr>
      <w:r w:rsidRPr="005C3A3B">
        <w:rPr>
          <w:rFonts w:hint="eastAsia"/>
          <w:b/>
          <w:szCs w:val="21"/>
        </w:rPr>
        <w:t>技术规格：</w:t>
      </w:r>
      <w:r w:rsidRPr="005C3A3B">
        <w:rPr>
          <w:rFonts w:hint="eastAsia"/>
          <w:szCs w:val="21"/>
        </w:rPr>
        <w:t>符合国家标准G</w:t>
      </w:r>
      <w:r w:rsidRPr="005C3A3B">
        <w:rPr>
          <w:szCs w:val="21"/>
        </w:rPr>
        <w:t>B23971-2009</w:t>
      </w:r>
      <w:r w:rsidRPr="005C3A3B">
        <w:rPr>
          <w:rFonts w:eastAsiaTheme="minorHAnsi"/>
          <w:szCs w:val="21"/>
        </w:rPr>
        <w:t>【</w:t>
      </w:r>
      <w:r w:rsidRPr="005C3A3B">
        <w:rPr>
          <w:rFonts w:hint="eastAsia"/>
          <w:szCs w:val="21"/>
        </w:rPr>
        <w:t>有机热载体</w:t>
      </w:r>
      <w:r w:rsidRPr="005C3A3B">
        <w:rPr>
          <w:rFonts w:asciiTheme="minorEastAsia" w:hAnsiTheme="minorEastAsia" w:hint="eastAsia"/>
          <w:szCs w:val="21"/>
        </w:rPr>
        <w:t>】</w:t>
      </w:r>
      <w:r>
        <w:rPr>
          <w:rFonts w:hint="eastAsia"/>
          <w:b/>
          <w:szCs w:val="21"/>
        </w:rPr>
        <w:t>;</w:t>
      </w:r>
      <w:r>
        <w:rPr>
          <w:b/>
          <w:szCs w:val="21"/>
        </w:rPr>
        <w:t xml:space="preserve">  </w:t>
      </w:r>
      <w:r>
        <w:rPr>
          <w:rFonts w:hint="eastAsia"/>
          <w:b/>
          <w:szCs w:val="21"/>
        </w:rPr>
        <w:t>包装形式：</w:t>
      </w:r>
      <w:r w:rsidRPr="005C3A3B">
        <w:rPr>
          <w:rFonts w:hint="eastAsia"/>
          <w:szCs w:val="21"/>
        </w:rPr>
        <w:t>2</w:t>
      </w:r>
      <w:r w:rsidRPr="005C3A3B">
        <w:rPr>
          <w:szCs w:val="21"/>
        </w:rPr>
        <w:t>00</w:t>
      </w:r>
      <w:r w:rsidRPr="005C3A3B">
        <w:rPr>
          <w:rFonts w:hint="eastAsia"/>
          <w:szCs w:val="21"/>
        </w:rPr>
        <w:t>升铁桶，净重1</w:t>
      </w:r>
      <w:r w:rsidRPr="005C3A3B">
        <w:rPr>
          <w:szCs w:val="21"/>
        </w:rPr>
        <w:t>70</w:t>
      </w:r>
      <w:r w:rsidRPr="005C3A3B">
        <w:rPr>
          <w:rFonts w:hint="eastAsia"/>
          <w:szCs w:val="21"/>
        </w:rPr>
        <w:t>公斤/桶。</w:t>
      </w:r>
    </w:p>
    <w:p w:rsidR="00C34A7E" w:rsidRDefault="00C34A7E">
      <w:pPr>
        <w:rPr>
          <w:b/>
          <w:sz w:val="28"/>
          <w:szCs w:val="28"/>
        </w:rPr>
      </w:pPr>
    </w:p>
    <w:p w:rsidR="004A4E47" w:rsidRDefault="004A4E47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lastRenderedPageBreak/>
        <w:drawing>
          <wp:inline distT="0" distB="0" distL="0" distR="0">
            <wp:extent cx="5274310" cy="26371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未标题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E47" w:rsidRDefault="004A4E4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失效判定 </w:t>
      </w:r>
      <w:r>
        <w:rPr>
          <w:b/>
          <w:sz w:val="28"/>
          <w:szCs w:val="28"/>
        </w:rPr>
        <w:t xml:space="preserve"> Failure To Determine</w:t>
      </w:r>
    </w:p>
    <w:p w:rsidR="004A4E47" w:rsidRDefault="004A4E47">
      <w:pPr>
        <w:rPr>
          <w:sz w:val="24"/>
          <w:szCs w:val="24"/>
        </w:rPr>
      </w:pPr>
      <w:r w:rsidRPr="004A4E47">
        <w:rPr>
          <w:rFonts w:hint="eastAsia"/>
          <w:sz w:val="24"/>
          <w:szCs w:val="24"/>
        </w:rPr>
        <w:t>判定导热油失效的指标：</w:t>
      </w:r>
    </w:p>
    <w:p w:rsidR="004A4E47" w:rsidRPr="004A4E47" w:rsidRDefault="004A4E47" w:rsidP="004A4E47">
      <w:pPr>
        <w:pStyle w:val="a4"/>
        <w:numPr>
          <w:ilvl w:val="0"/>
          <w:numId w:val="1"/>
        </w:numPr>
        <w:ind w:firstLineChars="0"/>
        <w:rPr>
          <w:sz w:val="24"/>
          <w:szCs w:val="24"/>
        </w:rPr>
      </w:pPr>
      <w:r w:rsidRPr="004A4E47">
        <w:rPr>
          <w:rFonts w:hint="eastAsia"/>
          <w:sz w:val="24"/>
          <w:szCs w:val="24"/>
        </w:rPr>
        <w:t>酸值＞0</w:t>
      </w:r>
      <w:r w:rsidRPr="004A4E47">
        <w:rPr>
          <w:sz w:val="24"/>
          <w:szCs w:val="24"/>
        </w:rPr>
        <w:t>.5mgKOH/g</w:t>
      </w:r>
      <w:r w:rsidRPr="004A4E47">
        <w:rPr>
          <w:rFonts w:hint="eastAsia"/>
          <w:sz w:val="24"/>
          <w:szCs w:val="24"/>
        </w:rPr>
        <w:t>；</w:t>
      </w:r>
    </w:p>
    <w:p w:rsidR="004A4E47" w:rsidRDefault="004A4E47" w:rsidP="004A4E47">
      <w:pPr>
        <w:pStyle w:val="a4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闪点变化值＞2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％（和开始用时的新油比较）；</w:t>
      </w:r>
    </w:p>
    <w:p w:rsidR="004A4E47" w:rsidRDefault="004A4E47" w:rsidP="004A4E47">
      <w:pPr>
        <w:pStyle w:val="a4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残碳＞</w:t>
      </w:r>
      <w:r w:rsidR="0042499D">
        <w:rPr>
          <w:rFonts w:hint="eastAsia"/>
          <w:sz w:val="24"/>
          <w:szCs w:val="24"/>
        </w:rPr>
        <w:t>1</w:t>
      </w:r>
      <w:r w:rsidR="0042499D">
        <w:rPr>
          <w:sz w:val="24"/>
          <w:szCs w:val="24"/>
        </w:rPr>
        <w:t>.5</w:t>
      </w:r>
      <w:r w:rsidR="0042499D">
        <w:rPr>
          <w:rFonts w:hint="eastAsia"/>
          <w:sz w:val="24"/>
          <w:szCs w:val="24"/>
        </w:rPr>
        <w:t>％；</w:t>
      </w:r>
    </w:p>
    <w:p w:rsidR="0042499D" w:rsidRDefault="0042499D" w:rsidP="004A4E47">
      <w:pPr>
        <w:pStyle w:val="a4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粘度变化值＞1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％（和开始使用时的新油比较）。</w:t>
      </w:r>
    </w:p>
    <w:p w:rsidR="0042499D" w:rsidRDefault="0042499D" w:rsidP="0042499D">
      <w:pPr>
        <w:rPr>
          <w:b/>
          <w:color w:val="FF0000"/>
          <w:sz w:val="24"/>
          <w:szCs w:val="24"/>
        </w:rPr>
      </w:pPr>
      <w:r w:rsidRPr="0042499D">
        <w:rPr>
          <w:rFonts w:hint="eastAsia"/>
          <w:b/>
          <w:color w:val="FF0000"/>
          <w:sz w:val="24"/>
          <w:szCs w:val="24"/>
        </w:rPr>
        <w:t>以上指标中有一项符合，应判定导热油失效。</w:t>
      </w:r>
    </w:p>
    <w:p w:rsidR="0042499D" w:rsidRDefault="0042499D" w:rsidP="0042499D">
      <w:pPr>
        <w:rPr>
          <w:b/>
          <w:sz w:val="28"/>
          <w:szCs w:val="28"/>
        </w:rPr>
      </w:pPr>
      <w:r w:rsidRPr="0042499D">
        <w:rPr>
          <w:rFonts w:hint="eastAsia"/>
          <w:b/>
          <w:sz w:val="28"/>
          <w:szCs w:val="28"/>
        </w:rPr>
        <w:t>使用</w:t>
      </w:r>
      <w:r>
        <w:rPr>
          <w:rFonts w:hint="eastAsia"/>
          <w:b/>
          <w:sz w:val="28"/>
          <w:szCs w:val="28"/>
        </w:rPr>
        <w:t xml:space="preserve">注意事项 </w:t>
      </w:r>
      <w:r>
        <w:rPr>
          <w:b/>
          <w:sz w:val="28"/>
          <w:szCs w:val="28"/>
        </w:rPr>
        <w:t xml:space="preserve"> Caution</w:t>
      </w:r>
    </w:p>
    <w:p w:rsidR="0042499D" w:rsidRPr="0042499D" w:rsidRDefault="0042499D" w:rsidP="0042499D">
      <w:pPr>
        <w:pStyle w:val="a4"/>
        <w:numPr>
          <w:ilvl w:val="0"/>
          <w:numId w:val="2"/>
        </w:numPr>
        <w:ind w:firstLineChars="0"/>
        <w:rPr>
          <w:sz w:val="24"/>
          <w:szCs w:val="24"/>
        </w:rPr>
      </w:pPr>
      <w:r w:rsidRPr="0042499D">
        <w:rPr>
          <w:rFonts w:hint="eastAsia"/>
          <w:sz w:val="24"/>
          <w:szCs w:val="24"/>
        </w:rPr>
        <w:t>导热油循环系统必须做到闭路循环；</w:t>
      </w:r>
    </w:p>
    <w:p w:rsidR="0042499D" w:rsidRDefault="0042499D" w:rsidP="0042499D">
      <w:pPr>
        <w:pStyle w:val="a4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换油时应将设备清洗干净，以免影响使用效果；</w:t>
      </w:r>
    </w:p>
    <w:p w:rsidR="0042499D" w:rsidRDefault="0042499D" w:rsidP="0042499D">
      <w:pPr>
        <w:pStyle w:val="a4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导热油初次投入使用，升温速度约2</w:t>
      </w:r>
      <w:r>
        <w:rPr>
          <w:sz w:val="24"/>
          <w:szCs w:val="24"/>
        </w:rPr>
        <w:t>0°C/</w:t>
      </w:r>
      <w:r>
        <w:rPr>
          <w:rFonts w:hint="eastAsia"/>
          <w:sz w:val="24"/>
          <w:szCs w:val="24"/>
        </w:rPr>
        <w:t>小时，9</w:t>
      </w:r>
      <w:r>
        <w:rPr>
          <w:sz w:val="24"/>
          <w:szCs w:val="24"/>
        </w:rPr>
        <w:t>5-110°C</w:t>
      </w:r>
      <w:r>
        <w:rPr>
          <w:rFonts w:hint="eastAsia"/>
          <w:sz w:val="24"/>
          <w:szCs w:val="24"/>
        </w:rPr>
        <w:t>和2</w:t>
      </w:r>
      <w:r>
        <w:rPr>
          <w:sz w:val="24"/>
          <w:szCs w:val="24"/>
        </w:rPr>
        <w:t>10-230°C</w:t>
      </w:r>
      <w:proofErr w:type="gramStart"/>
      <w:r>
        <w:rPr>
          <w:rFonts w:hint="eastAsia"/>
          <w:sz w:val="24"/>
          <w:szCs w:val="24"/>
        </w:rPr>
        <w:t>温度段需保温</w:t>
      </w:r>
      <w:proofErr w:type="gramEnd"/>
      <w:r>
        <w:rPr>
          <w:rFonts w:hint="eastAsia"/>
          <w:sz w:val="24"/>
          <w:szCs w:val="24"/>
        </w:rPr>
        <w:t>一段时间，油泵压力稳定后，继续升温，待油内滴挥发物排净后使可正常使用；</w:t>
      </w:r>
    </w:p>
    <w:p w:rsidR="002D4996" w:rsidRPr="002D4996" w:rsidRDefault="002D4996" w:rsidP="002D4996">
      <w:pPr>
        <w:pStyle w:val="a4"/>
        <w:numPr>
          <w:ilvl w:val="0"/>
          <w:numId w:val="2"/>
        </w:numPr>
        <w:ind w:firstLineChars="0"/>
        <w:rPr>
          <w:sz w:val="24"/>
          <w:szCs w:val="24"/>
        </w:rPr>
      </w:pPr>
      <w:r w:rsidRPr="002D4996">
        <w:rPr>
          <w:rFonts w:hint="eastAsia"/>
          <w:sz w:val="24"/>
          <w:szCs w:val="24"/>
        </w:rPr>
        <w:t>正常使用，确保膨胀槽（高位槽）内导热油的温度≤7</w:t>
      </w:r>
      <w:r w:rsidRPr="002D4996">
        <w:rPr>
          <w:sz w:val="24"/>
          <w:szCs w:val="24"/>
        </w:rPr>
        <w:t>0°C</w:t>
      </w:r>
      <w:r w:rsidRPr="002D4996">
        <w:rPr>
          <w:rFonts w:eastAsiaTheme="minorHAnsi"/>
          <w:color w:val="FF0000"/>
          <w:sz w:val="24"/>
          <w:szCs w:val="24"/>
        </w:rPr>
        <w:t>【</w:t>
      </w:r>
      <w:r w:rsidRPr="002D4996">
        <w:rPr>
          <w:rFonts w:eastAsiaTheme="minorHAnsi" w:hint="eastAsia"/>
          <w:color w:val="FF0000"/>
          <w:sz w:val="24"/>
          <w:szCs w:val="24"/>
        </w:rPr>
        <w:t>辅助排气阀必须关闭使用</w:t>
      </w:r>
      <w:r w:rsidRPr="002D4996">
        <w:rPr>
          <w:rFonts w:asciiTheme="minorEastAsia" w:hAnsiTheme="minorEastAsia" w:hint="eastAsia"/>
          <w:color w:val="FF0000"/>
          <w:sz w:val="24"/>
          <w:szCs w:val="24"/>
        </w:rPr>
        <w:t>】</w:t>
      </w:r>
    </w:p>
    <w:p w:rsidR="002D4996" w:rsidRDefault="002D4996" w:rsidP="002D4996">
      <w:pPr>
        <w:pStyle w:val="a4"/>
        <w:ind w:left="360" w:firstLineChars="0" w:firstLine="0"/>
        <w:rPr>
          <w:b/>
          <w:sz w:val="28"/>
          <w:szCs w:val="28"/>
        </w:rPr>
      </w:pPr>
      <w:r w:rsidRPr="002D4996">
        <w:rPr>
          <w:rFonts w:hint="eastAsia"/>
          <w:b/>
          <w:sz w:val="28"/>
          <w:szCs w:val="28"/>
        </w:rPr>
        <w:lastRenderedPageBreak/>
        <w:t>存放注意事项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N0te of store</w:t>
      </w:r>
    </w:p>
    <w:p w:rsidR="002D4996" w:rsidRDefault="002D4996" w:rsidP="002D4996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存放在室内或遮蔽物下；</w:t>
      </w:r>
    </w:p>
    <w:p w:rsidR="002D4996" w:rsidRDefault="002D4996" w:rsidP="002D4996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室外存放时，应倾斜放置，避免雨水侵入，防止铁桶锈蚀；</w:t>
      </w:r>
    </w:p>
    <w:p w:rsidR="002D4996" w:rsidRDefault="002D4996" w:rsidP="002D4996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储存温度应低于6</w:t>
      </w:r>
      <w:r>
        <w:rPr>
          <w:sz w:val="24"/>
          <w:szCs w:val="24"/>
        </w:rPr>
        <w:t>0°C</w:t>
      </w:r>
      <w:r>
        <w:rPr>
          <w:rFonts w:hint="eastAsia"/>
          <w:sz w:val="24"/>
          <w:szCs w:val="24"/>
        </w:rPr>
        <w:t>，避免暴露于强光下和严寒环境中</w:t>
      </w:r>
      <w:proofErr w:type="gramStart"/>
      <w:r>
        <w:rPr>
          <w:rFonts w:hint="eastAsia"/>
          <w:sz w:val="24"/>
          <w:szCs w:val="24"/>
        </w:rPr>
        <w:t>中</w:t>
      </w:r>
      <w:proofErr w:type="gramEnd"/>
      <w:r>
        <w:rPr>
          <w:rFonts w:hint="eastAsia"/>
          <w:sz w:val="24"/>
          <w:szCs w:val="24"/>
        </w:rPr>
        <w:t>；</w:t>
      </w:r>
    </w:p>
    <w:p w:rsidR="002D4996" w:rsidRDefault="002D4996" w:rsidP="002D4996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防止水、酸、机械杂质等混入油中。</w:t>
      </w:r>
    </w:p>
    <w:p w:rsidR="002D4996" w:rsidRDefault="002D4996" w:rsidP="002D4996">
      <w:pPr>
        <w:ind w:left="360"/>
        <w:rPr>
          <w:b/>
          <w:sz w:val="28"/>
          <w:szCs w:val="28"/>
        </w:rPr>
      </w:pPr>
      <w:r w:rsidRPr="002D4996">
        <w:rPr>
          <w:rFonts w:hint="eastAsia"/>
          <w:b/>
          <w:sz w:val="28"/>
          <w:szCs w:val="28"/>
        </w:rPr>
        <w:t xml:space="preserve">工艺流程 </w:t>
      </w:r>
      <w:r w:rsidRPr="002D4996">
        <w:rPr>
          <w:b/>
          <w:sz w:val="28"/>
          <w:szCs w:val="28"/>
        </w:rPr>
        <w:t xml:space="preserve">  Application</w:t>
      </w:r>
    </w:p>
    <w:p w:rsidR="005F1CAF" w:rsidRPr="002D4996" w:rsidRDefault="005F1CAF" w:rsidP="002D4996">
      <w:pPr>
        <w:ind w:left="360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noProof/>
          <w:sz w:val="28"/>
          <w:szCs w:val="28"/>
        </w:rPr>
        <w:drawing>
          <wp:inline distT="0" distB="0" distL="0" distR="0">
            <wp:extent cx="5274310" cy="3296285"/>
            <wp:effectExtent l="0" t="0" r="2540" b="0"/>
            <wp:docPr id="2" name="图片 2" descr="图片包含 屏幕截图&#10;&#10;已生成高可信度的说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222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F1CAF" w:rsidRPr="002D4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425B7"/>
    <w:multiLevelType w:val="hybridMultilevel"/>
    <w:tmpl w:val="C7D02062"/>
    <w:lvl w:ilvl="0" w:tplc="FC503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0D4F3D"/>
    <w:multiLevelType w:val="hybridMultilevel"/>
    <w:tmpl w:val="57CA77AC"/>
    <w:lvl w:ilvl="0" w:tplc="D5C0C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AC07C08"/>
    <w:multiLevelType w:val="hybridMultilevel"/>
    <w:tmpl w:val="95FEB3FA"/>
    <w:lvl w:ilvl="0" w:tplc="CBFAB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FE"/>
    <w:rsid w:val="002D4996"/>
    <w:rsid w:val="0042499D"/>
    <w:rsid w:val="004A4E47"/>
    <w:rsid w:val="00533137"/>
    <w:rsid w:val="005F1CAF"/>
    <w:rsid w:val="006E76FE"/>
    <w:rsid w:val="00A505DD"/>
    <w:rsid w:val="00C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88DA"/>
  <w15:chartTrackingRefBased/>
  <w15:docId w15:val="{2F319F89-51B0-4360-A091-987079FA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4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</dc:creator>
  <cp:keywords/>
  <dc:description/>
  <cp:lastModifiedBy>moon</cp:lastModifiedBy>
  <cp:revision>1</cp:revision>
  <dcterms:created xsi:type="dcterms:W3CDTF">2018-07-12T08:17:00Z</dcterms:created>
  <dcterms:modified xsi:type="dcterms:W3CDTF">2018-07-12T09:28:00Z</dcterms:modified>
</cp:coreProperties>
</file>